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BCB" w:rsidRPr="007B5BCB" w:rsidRDefault="007B5BCB" w:rsidP="007B5BCB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B5BCB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7B5BCB" w:rsidRPr="0086519B" w:rsidRDefault="007B5BCB" w:rsidP="007B5BCB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-мае 2017</w:t>
      </w:r>
      <w:r w:rsidRPr="0086519B">
        <w:rPr>
          <w:rFonts w:ascii="Arial" w:hAnsi="Arial"/>
          <w:sz w:val="22"/>
          <w:szCs w:val="21"/>
        </w:rPr>
        <w:t xml:space="preserve"> года на террит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введено 34942 н</w:t>
      </w:r>
      <w:r>
        <w:rPr>
          <w:rFonts w:ascii="Arial" w:hAnsi="Arial"/>
          <w:sz w:val="22"/>
          <w:szCs w:val="21"/>
        </w:rPr>
        <w:t>о</w:t>
      </w:r>
      <w:r>
        <w:rPr>
          <w:rFonts w:ascii="Arial" w:hAnsi="Arial"/>
          <w:sz w:val="22"/>
          <w:szCs w:val="21"/>
        </w:rPr>
        <w:t>вые</w:t>
      </w:r>
      <w:r w:rsidRPr="0086519B">
        <w:rPr>
          <w:rFonts w:ascii="Arial" w:hAnsi="Arial"/>
          <w:sz w:val="22"/>
          <w:szCs w:val="21"/>
        </w:rPr>
        <w:t xml:space="preserve"> квартир</w:t>
      </w:r>
      <w:r>
        <w:rPr>
          <w:rFonts w:ascii="Arial" w:hAnsi="Arial"/>
          <w:sz w:val="22"/>
          <w:szCs w:val="21"/>
        </w:rPr>
        <w:t>ы</w:t>
      </w:r>
      <w:r w:rsidRPr="0086519B">
        <w:rPr>
          <w:rFonts w:ascii="Arial" w:hAnsi="Arial"/>
          <w:sz w:val="22"/>
          <w:szCs w:val="21"/>
        </w:rPr>
        <w:t xml:space="preserve"> общей площадью</w:t>
      </w:r>
      <w:r>
        <w:rPr>
          <w:rFonts w:ascii="Arial" w:hAnsi="Arial"/>
          <w:sz w:val="22"/>
          <w:szCs w:val="21"/>
        </w:rPr>
        <w:t xml:space="preserve"> 2456,2</w:t>
      </w:r>
      <w:r w:rsidRPr="0086519B">
        <w:rPr>
          <w:rFonts w:ascii="Arial" w:hAnsi="Arial"/>
          <w:sz w:val="22"/>
          <w:szCs w:val="21"/>
        </w:rPr>
        <w:t xml:space="preserve"> тысячи квадратных метров, что на </w:t>
      </w:r>
      <w:r>
        <w:rPr>
          <w:rFonts w:ascii="Arial" w:hAnsi="Arial"/>
          <w:sz w:val="22"/>
          <w:szCs w:val="21"/>
        </w:rPr>
        <w:t>15,1 процента больше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-мае 2016</w:t>
      </w:r>
      <w:r w:rsidRPr="0086519B">
        <w:rPr>
          <w:rFonts w:ascii="Arial" w:hAnsi="Arial"/>
          <w:sz w:val="22"/>
          <w:szCs w:val="21"/>
        </w:rPr>
        <w:t xml:space="preserve"> года. В сельской местн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сти введено </w:t>
      </w:r>
      <w:r>
        <w:rPr>
          <w:rFonts w:ascii="Arial" w:hAnsi="Arial"/>
          <w:sz w:val="22"/>
          <w:szCs w:val="21"/>
        </w:rPr>
        <w:t>822,5</w:t>
      </w:r>
      <w:r w:rsidRPr="0086519B">
        <w:rPr>
          <w:rFonts w:ascii="Arial" w:hAnsi="Arial"/>
          <w:sz w:val="22"/>
          <w:szCs w:val="21"/>
        </w:rPr>
        <w:t xml:space="preserve"> тысячи квадратных метров жилья, что составило</w:t>
      </w:r>
      <w:r>
        <w:rPr>
          <w:rFonts w:ascii="Arial" w:hAnsi="Arial"/>
          <w:sz w:val="22"/>
          <w:szCs w:val="21"/>
        </w:rPr>
        <w:t xml:space="preserve"> 33,5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общего ввода.</w:t>
      </w:r>
    </w:p>
    <w:p w:rsidR="007B5BCB" w:rsidRPr="0086519B" w:rsidRDefault="007B5BCB" w:rsidP="007B5BCB">
      <w:pPr>
        <w:pStyle w:val="PlainText"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418"/>
        <w:gridCol w:w="1788"/>
        <w:gridCol w:w="1789"/>
      </w:tblGrid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B5BCB" w:rsidRPr="0086519B" w:rsidRDefault="007B5BCB" w:rsidP="00E70534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BCB" w:rsidRPr="0086519B" w:rsidRDefault="007B5BCB" w:rsidP="00E70534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7B5BCB" w:rsidRPr="0086519B" w:rsidRDefault="007B5BCB" w:rsidP="00E70534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B5BCB" w:rsidRPr="0086519B" w:rsidRDefault="007B5BCB" w:rsidP="00E70534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B5BCB" w:rsidRPr="0086519B" w:rsidRDefault="007B5BCB" w:rsidP="00E70534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B5BCB" w:rsidRPr="0086519B" w:rsidRDefault="007B5BCB" w:rsidP="00E70534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89" w:type="dxa"/>
            <w:tcBorders>
              <w:top w:val="single" w:sz="6" w:space="0" w:color="auto"/>
              <w:bottom w:val="double" w:sz="4" w:space="0" w:color="auto"/>
            </w:tcBorders>
          </w:tcPr>
          <w:p w:rsidR="007B5BCB" w:rsidRPr="0086519B" w:rsidRDefault="007B5BCB" w:rsidP="00E70534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2016 год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230,9</w:t>
            </w:r>
          </w:p>
        </w:tc>
        <w:tc>
          <w:tcPr>
            <w:tcW w:w="1788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  <w:tc>
          <w:tcPr>
            <w:tcW w:w="1789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425,7</w:t>
            </w:r>
          </w:p>
        </w:tc>
        <w:tc>
          <w:tcPr>
            <w:tcW w:w="1788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95,7</w:t>
            </w:r>
          </w:p>
        </w:tc>
        <w:tc>
          <w:tcPr>
            <w:tcW w:w="1789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184,4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418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605,0</w:t>
            </w:r>
          </w:p>
        </w:tc>
        <w:tc>
          <w:tcPr>
            <w:tcW w:w="1788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90,8</w:t>
            </w:r>
          </w:p>
        </w:tc>
        <w:tc>
          <w:tcPr>
            <w:tcW w:w="1789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142,1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1261,6</w:t>
            </w:r>
          </w:p>
        </w:tc>
        <w:tc>
          <w:tcPr>
            <w:tcW w:w="1788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86,0</w:t>
            </w:r>
          </w:p>
        </w:tc>
        <w:tc>
          <w:tcPr>
            <w:tcW w:w="1789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5BCB" w:rsidRPr="00D26438" w:rsidRDefault="007B5BCB" w:rsidP="00E70534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426,6</w:t>
            </w:r>
          </w:p>
        </w:tc>
        <w:tc>
          <w:tcPr>
            <w:tcW w:w="178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121,3</w:t>
            </w:r>
          </w:p>
        </w:tc>
        <w:tc>
          <w:tcPr>
            <w:tcW w:w="1789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70,5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41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448,3</w:t>
            </w:r>
          </w:p>
        </w:tc>
        <w:tc>
          <w:tcPr>
            <w:tcW w:w="178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69,7</w:t>
            </w:r>
          </w:p>
        </w:tc>
        <w:tc>
          <w:tcPr>
            <w:tcW w:w="1789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105,1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41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836,8</w:t>
            </w:r>
          </w:p>
        </w:tc>
        <w:tc>
          <w:tcPr>
            <w:tcW w:w="178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139,8</w:t>
            </w:r>
          </w:p>
        </w:tc>
        <w:tc>
          <w:tcPr>
            <w:tcW w:w="1789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186,7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1711,7</w:t>
            </w:r>
          </w:p>
        </w:tc>
        <w:tc>
          <w:tcPr>
            <w:tcW w:w="178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107,4</w:t>
            </w:r>
          </w:p>
        </w:tc>
        <w:tc>
          <w:tcPr>
            <w:tcW w:w="1789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135,7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2973,3</w:t>
            </w:r>
          </w:p>
        </w:tc>
        <w:tc>
          <w:tcPr>
            <w:tcW w:w="178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97,1</w:t>
            </w:r>
          </w:p>
        </w:tc>
        <w:tc>
          <w:tcPr>
            <w:tcW w:w="1789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5BCB" w:rsidRPr="00CD07D3" w:rsidRDefault="007B5BCB" w:rsidP="00E70534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41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795,5</w:t>
            </w:r>
          </w:p>
        </w:tc>
        <w:tc>
          <w:tcPr>
            <w:tcW w:w="178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162,2</w:t>
            </w:r>
          </w:p>
        </w:tc>
        <w:tc>
          <w:tcPr>
            <w:tcW w:w="1789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95,1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805,3</w:t>
            </w:r>
          </w:p>
        </w:tc>
        <w:tc>
          <w:tcPr>
            <w:tcW w:w="178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2,0 р.</w:t>
            </w:r>
          </w:p>
        </w:tc>
        <w:tc>
          <w:tcPr>
            <w:tcW w:w="1789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101,2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857,6</w:t>
            </w:r>
          </w:p>
        </w:tc>
        <w:tc>
          <w:tcPr>
            <w:tcW w:w="178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116,5</w:t>
            </w:r>
          </w:p>
        </w:tc>
        <w:tc>
          <w:tcPr>
            <w:tcW w:w="1789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106,5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2458,4</w:t>
            </w:r>
          </w:p>
        </w:tc>
        <w:tc>
          <w:tcPr>
            <w:tcW w:w="178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151,5</w:t>
            </w:r>
          </w:p>
        </w:tc>
        <w:tc>
          <w:tcPr>
            <w:tcW w:w="1789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143,6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5431,7</w:t>
            </w:r>
          </w:p>
        </w:tc>
        <w:tc>
          <w:tcPr>
            <w:tcW w:w="178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116,0</w:t>
            </w:r>
          </w:p>
        </w:tc>
        <w:tc>
          <w:tcPr>
            <w:tcW w:w="1789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556,1</w:t>
            </w:r>
          </w:p>
        </w:tc>
        <w:tc>
          <w:tcPr>
            <w:tcW w:w="178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81,2</w:t>
            </w:r>
          </w:p>
        </w:tc>
        <w:tc>
          <w:tcPr>
            <w:tcW w:w="1789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745,0</w:t>
            </w:r>
          </w:p>
        </w:tc>
        <w:tc>
          <w:tcPr>
            <w:tcW w:w="178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78,1</w:t>
            </w:r>
          </w:p>
        </w:tc>
        <w:tc>
          <w:tcPr>
            <w:tcW w:w="1789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134,0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2090,2</w:t>
            </w:r>
          </w:p>
        </w:tc>
        <w:tc>
          <w:tcPr>
            <w:tcW w:w="178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67,6</w:t>
            </w:r>
          </w:p>
        </w:tc>
        <w:tc>
          <w:tcPr>
            <w:tcW w:w="1789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2,8 р.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3391,3</w:t>
            </w:r>
          </w:p>
        </w:tc>
        <w:tc>
          <w:tcPr>
            <w:tcW w:w="178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71,7</w:t>
            </w:r>
          </w:p>
        </w:tc>
        <w:tc>
          <w:tcPr>
            <w:tcW w:w="1789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137,9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Год</w:t>
            </w:r>
          </w:p>
        </w:tc>
        <w:tc>
          <w:tcPr>
            <w:tcW w:w="141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8823,0</w:t>
            </w:r>
          </w:p>
        </w:tc>
        <w:tc>
          <w:tcPr>
            <w:tcW w:w="178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91,7</w:t>
            </w:r>
          </w:p>
        </w:tc>
        <w:tc>
          <w:tcPr>
            <w:tcW w:w="1789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243,1</w:t>
            </w:r>
          </w:p>
        </w:tc>
        <w:tc>
          <w:tcPr>
            <w:tcW w:w="178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105,3</w:t>
            </w:r>
          </w:p>
        </w:tc>
        <w:tc>
          <w:tcPr>
            <w:tcW w:w="1789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308,8</w:t>
            </w:r>
          </w:p>
        </w:tc>
        <w:tc>
          <w:tcPr>
            <w:tcW w:w="178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72,8</w:t>
            </w:r>
          </w:p>
        </w:tc>
        <w:tc>
          <w:tcPr>
            <w:tcW w:w="1789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127,0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41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613,6</w:t>
            </w:r>
          </w:p>
        </w:tc>
        <w:tc>
          <w:tcPr>
            <w:tcW w:w="178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101,4</w:t>
            </w:r>
          </w:p>
        </w:tc>
        <w:tc>
          <w:tcPr>
            <w:tcW w:w="1789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198,7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1165,5</w:t>
            </w:r>
          </w:p>
        </w:tc>
        <w:tc>
          <w:tcPr>
            <w:tcW w:w="178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92,5</w:t>
            </w:r>
          </w:p>
        </w:tc>
        <w:tc>
          <w:tcPr>
            <w:tcW w:w="1789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5BCB" w:rsidRPr="009E73EE" w:rsidRDefault="007B5BCB" w:rsidP="00E70534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579,8</w:t>
            </w:r>
          </w:p>
        </w:tc>
        <w:tc>
          <w:tcPr>
            <w:tcW w:w="1788" w:type="dxa"/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135,9</w:t>
            </w:r>
          </w:p>
        </w:tc>
        <w:tc>
          <w:tcPr>
            <w:tcW w:w="1789" w:type="dxa"/>
            <w:vAlign w:val="bottom"/>
          </w:tcPr>
          <w:p w:rsidR="007B5BCB" w:rsidRPr="0086519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94,5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710,9</w:t>
            </w:r>
          </w:p>
        </w:tc>
        <w:tc>
          <w:tcPr>
            <w:tcW w:w="1788" w:type="dxa"/>
            <w:tcBorders>
              <w:bottom w:val="double" w:sz="4" w:space="0" w:color="auto"/>
            </w:tcBorders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  <w:tc>
          <w:tcPr>
            <w:tcW w:w="1789" w:type="dxa"/>
            <w:tcBorders>
              <w:bottom w:val="double" w:sz="4" w:space="0" w:color="auto"/>
            </w:tcBorders>
            <w:vAlign w:val="bottom"/>
          </w:tcPr>
          <w:p w:rsidR="007B5BCB" w:rsidRDefault="007B5BCB" w:rsidP="00E70534">
            <w:pPr>
              <w:pStyle w:val="PlainText"/>
              <w:spacing w:before="2" w:after="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122,6</w:t>
            </w:r>
          </w:p>
        </w:tc>
      </w:tr>
    </w:tbl>
    <w:p w:rsidR="007B5BCB" w:rsidRPr="0086519B" w:rsidRDefault="007B5BCB" w:rsidP="007B5BCB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-май 2017</w:t>
      </w:r>
      <w:r w:rsidRPr="0086519B">
        <w:rPr>
          <w:rFonts w:ascii="Arial" w:hAnsi="Arial"/>
          <w:sz w:val="22"/>
          <w:szCs w:val="21"/>
        </w:rPr>
        <w:t xml:space="preserve"> года населением</w:t>
      </w:r>
      <w:r>
        <w:rPr>
          <w:rFonts w:ascii="Arial" w:hAnsi="Arial"/>
          <w:sz w:val="22"/>
          <w:szCs w:val="21"/>
        </w:rPr>
        <w:t>,</w:t>
      </w:r>
      <w:r w:rsidRPr="0086519B">
        <w:rPr>
          <w:rFonts w:ascii="Arial" w:hAnsi="Arial"/>
          <w:sz w:val="22"/>
          <w:szCs w:val="21"/>
        </w:rPr>
        <w:t xml:space="preserve">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средств</w:t>
      </w:r>
      <w:r>
        <w:rPr>
          <w:rFonts w:ascii="Arial" w:hAnsi="Arial"/>
          <w:sz w:val="22"/>
          <w:szCs w:val="21"/>
        </w:rPr>
        <w:t>,</w:t>
      </w:r>
      <w:r w:rsidRPr="0086519B">
        <w:rPr>
          <w:rFonts w:ascii="Arial" w:hAnsi="Arial"/>
          <w:sz w:val="22"/>
          <w:szCs w:val="21"/>
        </w:rPr>
        <w:t xml:space="preserve"> введено в действие</w:t>
      </w:r>
      <w:r>
        <w:rPr>
          <w:rFonts w:ascii="Arial" w:hAnsi="Arial"/>
          <w:sz w:val="22"/>
          <w:szCs w:val="21"/>
        </w:rPr>
        <w:t xml:space="preserve"> 923,5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>37,6 процента</w:t>
      </w:r>
      <w:r w:rsidRPr="0086519B">
        <w:rPr>
          <w:rFonts w:ascii="Arial" w:hAnsi="Arial"/>
          <w:sz w:val="22"/>
          <w:szCs w:val="21"/>
        </w:rPr>
        <w:t>.</w:t>
      </w:r>
    </w:p>
    <w:p w:rsidR="007B5BCB" w:rsidRPr="0086519B" w:rsidRDefault="007B5BCB" w:rsidP="007B5BCB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4930140" cy="5661660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B5BCB" w:rsidRPr="0086519B" w:rsidRDefault="007B5BCB" w:rsidP="007B5BCB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-май 2017 года зданий 98,4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составляют здания жилого назначения.</w:t>
      </w:r>
    </w:p>
    <w:p w:rsidR="007B5BCB" w:rsidRPr="0086519B" w:rsidRDefault="007B5BCB" w:rsidP="007B5BCB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-май 2017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7B5BCB" w:rsidRPr="0086519B" w:rsidRDefault="007B5BCB" w:rsidP="00E70534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7B5BCB" w:rsidRPr="0086519B" w:rsidRDefault="007B5BCB" w:rsidP="00E70534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7B5BCB" w:rsidRPr="0086519B" w:rsidRDefault="007B5BCB" w:rsidP="00E70534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7B5BCB" w:rsidRPr="0086519B" w:rsidRDefault="007B5BCB" w:rsidP="00E70534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7B5BCB" w:rsidRPr="0086519B" w:rsidRDefault="007B5BCB" w:rsidP="00E70534">
            <w:pPr>
              <w:pStyle w:val="xl40"/>
              <w:spacing w:before="222" w:after="22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7B5BCB" w:rsidRPr="0086519B" w:rsidRDefault="007B5BCB" w:rsidP="00E70534">
            <w:pPr>
              <w:pStyle w:val="xl40"/>
              <w:spacing w:before="222" w:after="22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5688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7B5BCB" w:rsidRPr="0086519B" w:rsidRDefault="007B5BCB" w:rsidP="00E70534">
            <w:pPr>
              <w:pStyle w:val="xl40"/>
              <w:spacing w:before="222" w:after="22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16223,2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7B5BCB" w:rsidRPr="0086519B" w:rsidRDefault="007B5BCB" w:rsidP="00E70534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3724,6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7B5BCB" w:rsidRPr="0086519B" w:rsidRDefault="007B5BCB" w:rsidP="00E70534">
            <w:pPr>
              <w:pStyle w:val="xl40"/>
              <w:spacing w:before="222" w:after="220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7B5BCB" w:rsidRPr="0086519B" w:rsidRDefault="007B5BCB" w:rsidP="00E70534">
            <w:pPr>
              <w:pStyle w:val="xl40"/>
              <w:spacing w:before="222" w:after="220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7B5BCB" w:rsidRPr="0086519B" w:rsidRDefault="007B5BCB" w:rsidP="00E70534">
            <w:pPr>
              <w:pStyle w:val="xl40"/>
              <w:spacing w:before="222" w:after="220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7B5BCB" w:rsidRPr="0086519B" w:rsidRDefault="007B5BCB" w:rsidP="00E70534">
            <w:pPr>
              <w:tabs>
                <w:tab w:val="decimal" w:pos="0"/>
                <w:tab w:val="decimal" w:pos="1155"/>
              </w:tabs>
              <w:spacing w:before="222" w:after="220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B5BCB" w:rsidRPr="0086519B" w:rsidRDefault="007B5BCB" w:rsidP="00E70534">
            <w:pPr>
              <w:spacing w:before="222" w:after="22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7B5BCB" w:rsidRPr="0086519B" w:rsidRDefault="007B5BCB" w:rsidP="00E70534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5597</w:t>
            </w:r>
          </w:p>
        </w:tc>
        <w:tc>
          <w:tcPr>
            <w:tcW w:w="1485" w:type="dxa"/>
            <w:vAlign w:val="bottom"/>
          </w:tcPr>
          <w:p w:rsidR="007B5BCB" w:rsidRPr="0086519B" w:rsidRDefault="007B5BCB" w:rsidP="00E70534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12434,2</w:t>
            </w:r>
          </w:p>
        </w:tc>
        <w:tc>
          <w:tcPr>
            <w:tcW w:w="1486" w:type="dxa"/>
            <w:vAlign w:val="bottom"/>
          </w:tcPr>
          <w:p w:rsidR="007B5BCB" w:rsidRPr="0086519B" w:rsidRDefault="007B5BCB" w:rsidP="00E70534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3208,6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B5BCB" w:rsidRPr="0086519B" w:rsidRDefault="007B5BCB" w:rsidP="00E70534">
            <w:pPr>
              <w:spacing w:before="222" w:after="22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7B5BCB" w:rsidRPr="0086519B" w:rsidRDefault="007B5BCB" w:rsidP="00E70534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91</w:t>
            </w:r>
          </w:p>
        </w:tc>
        <w:tc>
          <w:tcPr>
            <w:tcW w:w="1485" w:type="dxa"/>
            <w:vAlign w:val="bottom"/>
          </w:tcPr>
          <w:p w:rsidR="007B5BCB" w:rsidRPr="0086519B" w:rsidRDefault="007B5BCB" w:rsidP="00E70534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3789,0</w:t>
            </w:r>
          </w:p>
        </w:tc>
        <w:tc>
          <w:tcPr>
            <w:tcW w:w="1486" w:type="dxa"/>
            <w:vAlign w:val="bottom"/>
          </w:tcPr>
          <w:p w:rsidR="007B5BCB" w:rsidRPr="0086519B" w:rsidRDefault="007B5BCB" w:rsidP="00E70534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516,0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B5BCB" w:rsidRPr="0086519B" w:rsidRDefault="007B5BCB" w:rsidP="00E70534">
            <w:pPr>
              <w:spacing w:before="222" w:after="220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485" w:type="dxa"/>
            <w:vAlign w:val="bottom"/>
          </w:tcPr>
          <w:p w:rsidR="007B5BCB" w:rsidRPr="0086519B" w:rsidRDefault="007B5BCB" w:rsidP="00E70534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7B5BCB" w:rsidRPr="0086519B" w:rsidRDefault="007B5BCB" w:rsidP="00E70534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7B5BCB" w:rsidRPr="0086519B" w:rsidRDefault="007B5BCB" w:rsidP="00E70534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B5BCB" w:rsidRPr="0086519B" w:rsidRDefault="007B5BCB" w:rsidP="00E70534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7B5BCB" w:rsidRPr="0086519B" w:rsidRDefault="007B5BCB" w:rsidP="00E70534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18</w:t>
            </w:r>
          </w:p>
        </w:tc>
        <w:tc>
          <w:tcPr>
            <w:tcW w:w="1485" w:type="dxa"/>
            <w:vAlign w:val="bottom"/>
          </w:tcPr>
          <w:p w:rsidR="007B5BCB" w:rsidRPr="0086519B" w:rsidRDefault="007B5BCB" w:rsidP="00E70534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373,5</w:t>
            </w:r>
          </w:p>
        </w:tc>
        <w:tc>
          <w:tcPr>
            <w:tcW w:w="1486" w:type="dxa"/>
            <w:vAlign w:val="bottom"/>
          </w:tcPr>
          <w:p w:rsidR="007B5BCB" w:rsidRPr="0086519B" w:rsidRDefault="007B5BCB" w:rsidP="00E70534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41,6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B5BCB" w:rsidRPr="0086519B" w:rsidRDefault="007B5BCB" w:rsidP="00E70534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5" w:type="dxa"/>
            <w:vAlign w:val="bottom"/>
          </w:tcPr>
          <w:p w:rsidR="007B5BCB" w:rsidRPr="0086519B" w:rsidRDefault="007B5BCB" w:rsidP="00E70534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</w:t>
            </w:r>
          </w:p>
        </w:tc>
        <w:tc>
          <w:tcPr>
            <w:tcW w:w="1485" w:type="dxa"/>
            <w:vAlign w:val="bottom"/>
          </w:tcPr>
          <w:p w:rsidR="007B5BCB" w:rsidRPr="0086519B" w:rsidRDefault="007B5BCB" w:rsidP="00E70534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17,4</w:t>
            </w:r>
          </w:p>
        </w:tc>
        <w:tc>
          <w:tcPr>
            <w:tcW w:w="1486" w:type="dxa"/>
            <w:vAlign w:val="bottom"/>
          </w:tcPr>
          <w:p w:rsidR="007B5BCB" w:rsidRPr="0086519B" w:rsidRDefault="007B5BCB" w:rsidP="00E70534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2,8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B5BCB" w:rsidRPr="0086519B" w:rsidRDefault="007B5BCB" w:rsidP="00E70534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7B5BCB" w:rsidRPr="0086519B" w:rsidRDefault="007B5BCB" w:rsidP="00E70534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38</w:t>
            </w:r>
          </w:p>
        </w:tc>
        <w:tc>
          <w:tcPr>
            <w:tcW w:w="1485" w:type="dxa"/>
            <w:vAlign w:val="bottom"/>
          </w:tcPr>
          <w:p w:rsidR="007B5BCB" w:rsidRPr="0086519B" w:rsidRDefault="007B5BCB" w:rsidP="00E70534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2757,5</w:t>
            </w:r>
          </w:p>
        </w:tc>
        <w:tc>
          <w:tcPr>
            <w:tcW w:w="1486" w:type="dxa"/>
            <w:vAlign w:val="bottom"/>
          </w:tcPr>
          <w:p w:rsidR="007B5BCB" w:rsidRPr="0086519B" w:rsidRDefault="007B5BCB" w:rsidP="00E70534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313,7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B5BCB" w:rsidRPr="0086519B" w:rsidRDefault="007B5BCB" w:rsidP="00E70534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7B5BCB" w:rsidRDefault="007B5BCB" w:rsidP="00E70534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</w:t>
            </w:r>
          </w:p>
        </w:tc>
        <w:tc>
          <w:tcPr>
            <w:tcW w:w="1485" w:type="dxa"/>
            <w:vAlign w:val="bottom"/>
          </w:tcPr>
          <w:p w:rsidR="007B5BCB" w:rsidRDefault="007B5BCB" w:rsidP="00E70534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9,0</w:t>
            </w:r>
          </w:p>
        </w:tc>
        <w:tc>
          <w:tcPr>
            <w:tcW w:w="1486" w:type="dxa"/>
            <w:vAlign w:val="bottom"/>
          </w:tcPr>
          <w:p w:rsidR="007B5BCB" w:rsidRDefault="007B5BCB" w:rsidP="00E70534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2,2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B5BCB" w:rsidRPr="0086519B" w:rsidRDefault="007B5BCB" w:rsidP="00E70534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7B5BCB" w:rsidRPr="0086519B" w:rsidRDefault="007B5BCB" w:rsidP="00E70534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</w:t>
            </w:r>
          </w:p>
        </w:tc>
        <w:tc>
          <w:tcPr>
            <w:tcW w:w="1485" w:type="dxa"/>
            <w:vAlign w:val="bottom"/>
          </w:tcPr>
          <w:p w:rsidR="007B5BCB" w:rsidRPr="0086519B" w:rsidRDefault="007B5BCB" w:rsidP="00E70534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69,8</w:t>
            </w:r>
          </w:p>
        </w:tc>
        <w:tc>
          <w:tcPr>
            <w:tcW w:w="1486" w:type="dxa"/>
            <w:vAlign w:val="bottom"/>
          </w:tcPr>
          <w:p w:rsidR="007B5BCB" w:rsidRPr="0086519B" w:rsidRDefault="007B5BCB" w:rsidP="00E70534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18,9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B5BCB" w:rsidRPr="0086519B" w:rsidRDefault="007B5BCB" w:rsidP="00E70534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7B5BCB" w:rsidRDefault="007B5BCB" w:rsidP="00E70534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</w:t>
            </w:r>
          </w:p>
        </w:tc>
        <w:tc>
          <w:tcPr>
            <w:tcW w:w="1485" w:type="dxa"/>
            <w:vAlign w:val="bottom"/>
          </w:tcPr>
          <w:p w:rsidR="007B5BCB" w:rsidRDefault="007B5BCB" w:rsidP="00E70534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365,3</w:t>
            </w:r>
          </w:p>
        </w:tc>
        <w:tc>
          <w:tcPr>
            <w:tcW w:w="1486" w:type="dxa"/>
            <w:vAlign w:val="bottom"/>
          </w:tcPr>
          <w:p w:rsidR="007B5BCB" w:rsidRDefault="007B5BCB" w:rsidP="00E70534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88,0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B5BCB" w:rsidRPr="0086519B" w:rsidRDefault="007B5BCB" w:rsidP="00E70534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7B5BCB" w:rsidRPr="0086519B" w:rsidRDefault="007B5BCB" w:rsidP="00E70534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20</w:t>
            </w:r>
          </w:p>
        </w:tc>
        <w:tc>
          <w:tcPr>
            <w:tcW w:w="1485" w:type="dxa"/>
            <w:vAlign w:val="bottom"/>
          </w:tcPr>
          <w:p w:rsidR="007B5BCB" w:rsidRPr="0086519B" w:rsidRDefault="007B5BCB" w:rsidP="00E70534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196,5</w:t>
            </w:r>
          </w:p>
        </w:tc>
        <w:tc>
          <w:tcPr>
            <w:tcW w:w="1486" w:type="dxa"/>
            <w:vAlign w:val="bottom"/>
          </w:tcPr>
          <w:p w:rsidR="007B5BCB" w:rsidRPr="0086519B" w:rsidRDefault="007B5BCB" w:rsidP="00E70534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48,8</w:t>
            </w:r>
          </w:p>
        </w:tc>
      </w:tr>
    </w:tbl>
    <w:p w:rsidR="007B5BCB" w:rsidRPr="0086519B" w:rsidRDefault="007B5BCB" w:rsidP="007B5BCB">
      <w:pPr>
        <w:pStyle w:val="PlainText"/>
        <w:pageBreakBefore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Строительная деятельность</w:t>
      </w:r>
      <w:r w:rsidRPr="0086519B">
        <w:rPr>
          <w:rFonts w:ascii="Arial" w:hAnsi="Arial"/>
          <w:sz w:val="22"/>
          <w:szCs w:val="21"/>
        </w:rPr>
        <w:t>. В январе-</w:t>
      </w:r>
      <w:r>
        <w:rPr>
          <w:rFonts w:ascii="Arial" w:hAnsi="Arial"/>
          <w:sz w:val="22"/>
          <w:szCs w:val="21"/>
        </w:rPr>
        <w:t>мае 2017</w:t>
      </w:r>
      <w:r w:rsidRPr="0086519B">
        <w:rPr>
          <w:rFonts w:ascii="Arial" w:hAnsi="Arial"/>
          <w:sz w:val="22"/>
          <w:szCs w:val="21"/>
        </w:rPr>
        <w:t xml:space="preserve"> года </w:t>
      </w:r>
      <w:r w:rsidRPr="0086519B">
        <w:rPr>
          <w:rFonts w:ascii="Arial" w:hAnsi="Arial"/>
          <w:sz w:val="22"/>
          <w:szCs w:val="21"/>
        </w:rPr>
        <w:br/>
        <w:t xml:space="preserve">собственными силами предприятий и организаций выполнено работ </w:t>
      </w:r>
      <w:r w:rsidRPr="0086519B">
        <w:rPr>
          <w:rFonts w:ascii="Arial" w:hAnsi="Arial"/>
          <w:sz w:val="22"/>
          <w:szCs w:val="21"/>
        </w:rPr>
        <w:br/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>92,5</w:t>
      </w:r>
      <w:r w:rsidRPr="0086519B">
        <w:rPr>
          <w:rFonts w:ascii="Arial" w:hAnsi="Arial"/>
          <w:sz w:val="22"/>
          <w:szCs w:val="21"/>
        </w:rPr>
        <w:t xml:space="preserve"> миллиарда </w:t>
      </w:r>
      <w:r w:rsidRPr="0086519B">
        <w:rPr>
          <w:rFonts w:ascii="Arial" w:hAnsi="Arial"/>
          <w:sz w:val="22"/>
          <w:szCs w:val="21"/>
        </w:rPr>
        <w:br/>
        <w:t>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 xml:space="preserve">лей, что на </w:t>
      </w:r>
      <w:r>
        <w:rPr>
          <w:rFonts w:ascii="Arial" w:hAnsi="Arial"/>
          <w:sz w:val="22"/>
          <w:szCs w:val="21"/>
        </w:rPr>
        <w:t>11,1</w:t>
      </w:r>
      <w:r w:rsidRPr="0086519B">
        <w:rPr>
          <w:rFonts w:ascii="Arial" w:hAnsi="Arial"/>
          <w:sz w:val="22"/>
          <w:szCs w:val="21"/>
        </w:rPr>
        <w:t xml:space="preserve"> процента ниже уровня января</w:t>
      </w:r>
      <w:r>
        <w:rPr>
          <w:rFonts w:ascii="Arial" w:hAnsi="Arial"/>
          <w:sz w:val="22"/>
          <w:szCs w:val="21"/>
        </w:rPr>
        <w:t>-мая</w:t>
      </w:r>
      <w:r w:rsidRPr="0086519B">
        <w:rPr>
          <w:rFonts w:ascii="Arial" w:hAnsi="Arial"/>
          <w:sz w:val="22"/>
          <w:szCs w:val="21"/>
        </w:rPr>
        <w:t xml:space="preserve"> 20</w:t>
      </w:r>
      <w:r>
        <w:rPr>
          <w:rFonts w:ascii="Arial" w:hAnsi="Arial"/>
          <w:sz w:val="22"/>
          <w:szCs w:val="21"/>
        </w:rPr>
        <w:t>16</w:t>
      </w:r>
      <w:r w:rsidRPr="0086519B">
        <w:rPr>
          <w:rFonts w:ascii="Arial" w:hAnsi="Arial"/>
          <w:sz w:val="22"/>
          <w:szCs w:val="21"/>
        </w:rPr>
        <w:t xml:space="preserve"> года. </w:t>
      </w:r>
      <w:r w:rsidRPr="0086519B">
        <w:rPr>
          <w:rFonts w:ascii="Arial" w:hAnsi="Arial"/>
          <w:sz w:val="22"/>
          <w:szCs w:val="21"/>
        </w:rPr>
        <w:br/>
        <w:t xml:space="preserve">Из общего объема организациями, не относящимися к субъектам малого предпринимательства, выполнено работ и услуг на </w:t>
      </w:r>
      <w:r>
        <w:rPr>
          <w:rFonts w:ascii="Arial" w:hAnsi="Arial"/>
          <w:sz w:val="22"/>
          <w:szCs w:val="21"/>
        </w:rPr>
        <w:t>38 миллиардов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 xml:space="preserve">рублей, что на </w:t>
      </w:r>
      <w:r>
        <w:rPr>
          <w:rFonts w:ascii="Arial" w:hAnsi="Arial"/>
          <w:sz w:val="22"/>
          <w:szCs w:val="21"/>
        </w:rPr>
        <w:t>21,6</w:t>
      </w:r>
      <w:r w:rsidRPr="0086519B">
        <w:rPr>
          <w:rFonts w:ascii="Arial" w:hAnsi="Arial"/>
          <w:sz w:val="22"/>
          <w:szCs w:val="21"/>
        </w:rPr>
        <w:t xml:space="preserve"> процента ниже уровня января</w:t>
      </w:r>
      <w:r>
        <w:rPr>
          <w:rFonts w:ascii="Arial" w:hAnsi="Arial"/>
          <w:sz w:val="22"/>
          <w:szCs w:val="21"/>
        </w:rPr>
        <w:t>-мая</w:t>
      </w:r>
      <w:r w:rsidRPr="0086519B">
        <w:rPr>
          <w:rFonts w:ascii="Arial" w:hAnsi="Arial"/>
          <w:sz w:val="22"/>
          <w:szCs w:val="21"/>
        </w:rPr>
        <w:t xml:space="preserve"> 20</w:t>
      </w:r>
      <w:r>
        <w:rPr>
          <w:rFonts w:ascii="Arial" w:hAnsi="Arial"/>
          <w:sz w:val="22"/>
          <w:szCs w:val="21"/>
        </w:rPr>
        <w:t>16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7B5BCB" w:rsidRPr="0086519B" w:rsidRDefault="007B5BCB" w:rsidP="007B5BCB">
      <w:pPr>
        <w:pStyle w:val="PlainText"/>
        <w:widowControl w:val="0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объема работ, выполненных по виду деятельности «Строительс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026"/>
        <w:gridCol w:w="2027"/>
      </w:tblGrid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B5BCB" w:rsidRPr="0086519B" w:rsidRDefault="007B5BCB" w:rsidP="00E70534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BCB" w:rsidRPr="0086519B" w:rsidRDefault="007B5BCB" w:rsidP="00E70534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7B5BCB" w:rsidRPr="0086519B" w:rsidRDefault="007B5BCB" w:rsidP="00E70534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B5BCB" w:rsidRPr="0086519B" w:rsidRDefault="007B5BCB" w:rsidP="00E70534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B5BCB" w:rsidRPr="0086519B" w:rsidRDefault="007B5BCB" w:rsidP="00E70534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0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B5BCB" w:rsidRPr="0086519B" w:rsidRDefault="007B5BCB" w:rsidP="00E70534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2027" w:type="dxa"/>
            <w:tcBorders>
              <w:top w:val="single" w:sz="6" w:space="0" w:color="auto"/>
              <w:bottom w:val="double" w:sz="4" w:space="0" w:color="auto"/>
            </w:tcBorders>
          </w:tcPr>
          <w:p w:rsidR="007B5BCB" w:rsidRPr="0086519B" w:rsidRDefault="007B5BCB" w:rsidP="00E70534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center"/>
          </w:tcPr>
          <w:p w:rsidR="007B5BCB" w:rsidRPr="0086519B" w:rsidRDefault="007B5BCB" w:rsidP="00E70534">
            <w:pPr>
              <w:pStyle w:val="PlainText"/>
              <w:spacing w:before="356" w:after="35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B5BCB" w:rsidRPr="0086519B" w:rsidRDefault="007B5BCB" w:rsidP="00E70534">
            <w:pPr>
              <w:pStyle w:val="PlainText"/>
              <w:spacing w:before="356" w:after="35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7B5BCB" w:rsidRPr="0086519B" w:rsidRDefault="007B5BCB" w:rsidP="00E70534">
            <w:pPr>
              <w:pStyle w:val="PlainText"/>
              <w:spacing w:before="356" w:after="3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14011,2</w:t>
            </w:r>
          </w:p>
        </w:tc>
        <w:tc>
          <w:tcPr>
            <w:tcW w:w="2026" w:type="dxa"/>
            <w:vAlign w:val="bottom"/>
          </w:tcPr>
          <w:p w:rsidR="007B5BCB" w:rsidRPr="0086519B" w:rsidRDefault="007B5BCB" w:rsidP="00E70534">
            <w:pPr>
              <w:pStyle w:val="PlainText"/>
              <w:spacing w:before="356" w:after="3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87,7</w:t>
            </w:r>
          </w:p>
        </w:tc>
        <w:tc>
          <w:tcPr>
            <w:tcW w:w="2027" w:type="dxa"/>
            <w:vAlign w:val="bottom"/>
          </w:tcPr>
          <w:p w:rsidR="007B5BCB" w:rsidRPr="0086519B" w:rsidRDefault="007B5BCB" w:rsidP="00E70534">
            <w:pPr>
              <w:pStyle w:val="PlainText"/>
              <w:spacing w:before="356" w:after="3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B5BCB" w:rsidRPr="0086519B" w:rsidRDefault="007B5BCB" w:rsidP="00E70534">
            <w:pPr>
              <w:pStyle w:val="PlainText"/>
              <w:spacing w:before="356" w:after="35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7B5BCB" w:rsidRPr="0086519B" w:rsidRDefault="007B5BCB" w:rsidP="00E70534">
            <w:pPr>
              <w:pStyle w:val="PlainText"/>
              <w:spacing w:before="356" w:after="3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17393,8</w:t>
            </w:r>
          </w:p>
        </w:tc>
        <w:tc>
          <w:tcPr>
            <w:tcW w:w="2026" w:type="dxa"/>
            <w:vAlign w:val="bottom"/>
          </w:tcPr>
          <w:p w:rsidR="007B5BCB" w:rsidRPr="0086519B" w:rsidRDefault="007B5BCB" w:rsidP="00E70534">
            <w:pPr>
              <w:pStyle w:val="PlainText"/>
              <w:spacing w:before="356" w:after="3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87,2</w:t>
            </w:r>
          </w:p>
        </w:tc>
        <w:tc>
          <w:tcPr>
            <w:tcW w:w="2027" w:type="dxa"/>
            <w:vAlign w:val="bottom"/>
          </w:tcPr>
          <w:p w:rsidR="007B5BCB" w:rsidRPr="0086519B" w:rsidRDefault="007B5BCB" w:rsidP="00E70534">
            <w:pPr>
              <w:pStyle w:val="PlainText"/>
              <w:spacing w:before="356" w:after="3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123,4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B5BCB" w:rsidRPr="0086519B" w:rsidRDefault="007B5BCB" w:rsidP="00E70534">
            <w:pPr>
              <w:pStyle w:val="PlainText"/>
              <w:spacing w:before="356" w:after="35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17" w:type="dxa"/>
            <w:vAlign w:val="bottom"/>
          </w:tcPr>
          <w:p w:rsidR="007B5BCB" w:rsidRPr="0086519B" w:rsidRDefault="007B5BCB" w:rsidP="00E70534">
            <w:pPr>
              <w:pStyle w:val="PlainText"/>
              <w:spacing w:before="356" w:after="3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20321,5</w:t>
            </w:r>
          </w:p>
        </w:tc>
        <w:tc>
          <w:tcPr>
            <w:tcW w:w="2026" w:type="dxa"/>
            <w:vAlign w:val="bottom"/>
          </w:tcPr>
          <w:p w:rsidR="007B5BCB" w:rsidRPr="0086519B" w:rsidRDefault="007B5BCB" w:rsidP="00E70534">
            <w:pPr>
              <w:pStyle w:val="PlainText"/>
              <w:spacing w:before="356" w:after="3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88,7</w:t>
            </w:r>
          </w:p>
        </w:tc>
        <w:tc>
          <w:tcPr>
            <w:tcW w:w="2027" w:type="dxa"/>
            <w:vAlign w:val="bottom"/>
          </w:tcPr>
          <w:p w:rsidR="007B5BCB" w:rsidRPr="0086519B" w:rsidRDefault="007B5BCB" w:rsidP="00E70534">
            <w:pPr>
              <w:pStyle w:val="PlainText"/>
              <w:spacing w:before="356" w:after="3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116,2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B5BCB" w:rsidRPr="002A329A" w:rsidRDefault="007B5BCB" w:rsidP="00E70534">
            <w:pPr>
              <w:pStyle w:val="PlainText"/>
              <w:spacing w:before="356" w:after="35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17" w:type="dxa"/>
            <w:vAlign w:val="bottom"/>
          </w:tcPr>
          <w:p w:rsidR="007B5BCB" w:rsidRPr="0086519B" w:rsidRDefault="007B5BCB" w:rsidP="00E70534">
            <w:pPr>
              <w:pStyle w:val="PlainText"/>
              <w:spacing w:before="356" w:after="3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51726,5</w:t>
            </w:r>
          </w:p>
        </w:tc>
        <w:tc>
          <w:tcPr>
            <w:tcW w:w="2026" w:type="dxa"/>
            <w:vAlign w:val="bottom"/>
          </w:tcPr>
          <w:p w:rsidR="007B5BCB" w:rsidRPr="0086519B" w:rsidRDefault="007B5BCB" w:rsidP="00E70534">
            <w:pPr>
              <w:pStyle w:val="PlainText"/>
              <w:spacing w:before="356" w:after="3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88,0</w:t>
            </w:r>
          </w:p>
        </w:tc>
        <w:tc>
          <w:tcPr>
            <w:tcW w:w="2027" w:type="dxa"/>
            <w:vAlign w:val="bottom"/>
          </w:tcPr>
          <w:p w:rsidR="007B5BCB" w:rsidRPr="0086519B" w:rsidRDefault="007B5BCB" w:rsidP="00E70534">
            <w:pPr>
              <w:pStyle w:val="PlainText"/>
              <w:spacing w:before="356" w:after="3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B5BCB" w:rsidRPr="009E73EE" w:rsidRDefault="007B5BCB" w:rsidP="00E70534">
            <w:pPr>
              <w:pStyle w:val="PlainText"/>
              <w:spacing w:before="356" w:after="35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  <w:r w:rsidRPr="00563531">
              <w:rPr>
                <w:rStyle w:val="a3"/>
                <w:rFonts w:ascii="Arial" w:hAnsi="Arial" w:cs="Arial"/>
                <w:sz w:val="20"/>
                <w:szCs w:val="23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7B5BCB" w:rsidRDefault="007B5BCB" w:rsidP="00E70534">
            <w:pPr>
              <w:pStyle w:val="PlainText"/>
              <w:spacing w:before="356" w:after="3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20707,8</w:t>
            </w:r>
          </w:p>
        </w:tc>
        <w:tc>
          <w:tcPr>
            <w:tcW w:w="2026" w:type="dxa"/>
            <w:vAlign w:val="bottom"/>
          </w:tcPr>
          <w:p w:rsidR="007B5BCB" w:rsidRDefault="007B5BCB" w:rsidP="00E70534">
            <w:pPr>
              <w:pStyle w:val="PlainText"/>
              <w:spacing w:before="356" w:after="3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2027" w:type="dxa"/>
            <w:vAlign w:val="bottom"/>
          </w:tcPr>
          <w:p w:rsidR="007B5BCB" w:rsidRPr="0086519B" w:rsidRDefault="007B5BCB" w:rsidP="00E70534">
            <w:pPr>
              <w:pStyle w:val="PlainText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101,3</w:t>
            </w:r>
          </w:p>
        </w:tc>
      </w:tr>
      <w:tr w:rsidR="007B5BCB" w:rsidRPr="0086519B" w:rsidTr="00E705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7B5BCB" w:rsidRDefault="007B5BCB" w:rsidP="00E70534">
            <w:pPr>
              <w:pStyle w:val="PlainText"/>
              <w:spacing w:before="356" w:after="35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7B5BCB" w:rsidRDefault="007B5BCB" w:rsidP="00E70534">
            <w:pPr>
              <w:pStyle w:val="PlainText"/>
              <w:spacing w:before="356" w:after="3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20103,5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vAlign w:val="bottom"/>
          </w:tcPr>
          <w:p w:rsidR="007B5BCB" w:rsidRDefault="007B5BCB" w:rsidP="00E70534">
            <w:pPr>
              <w:pStyle w:val="PlainText"/>
              <w:spacing w:before="356" w:after="3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84,8</w:t>
            </w:r>
          </w:p>
        </w:tc>
        <w:tc>
          <w:tcPr>
            <w:tcW w:w="2027" w:type="dxa"/>
            <w:tcBorders>
              <w:bottom w:val="double" w:sz="4" w:space="0" w:color="auto"/>
            </w:tcBorders>
            <w:vAlign w:val="bottom"/>
          </w:tcPr>
          <w:p w:rsidR="007B5BCB" w:rsidRDefault="007B5BCB" w:rsidP="00E70534">
            <w:pPr>
              <w:pStyle w:val="PlainText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96,8</w:t>
            </w:r>
          </w:p>
        </w:tc>
      </w:tr>
    </w:tbl>
    <w:p w:rsidR="00642AB2" w:rsidRDefault="007B5BCB">
      <w:bookmarkStart w:id="0" w:name="_GoBack"/>
      <w:bookmarkEnd w:id="0"/>
    </w:p>
    <w:sectPr w:rsidR="00642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BCB" w:rsidRDefault="007B5BCB" w:rsidP="007B5BCB">
      <w:r>
        <w:separator/>
      </w:r>
    </w:p>
  </w:endnote>
  <w:endnote w:type="continuationSeparator" w:id="0">
    <w:p w:rsidR="007B5BCB" w:rsidRDefault="007B5BCB" w:rsidP="007B5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BCB" w:rsidRDefault="007B5BCB" w:rsidP="007B5BCB">
      <w:r>
        <w:separator/>
      </w:r>
    </w:p>
  </w:footnote>
  <w:footnote w:type="continuationSeparator" w:id="0">
    <w:p w:rsidR="007B5BCB" w:rsidRDefault="007B5BCB" w:rsidP="007B5BCB">
      <w:r>
        <w:continuationSeparator/>
      </w:r>
    </w:p>
  </w:footnote>
  <w:footnote w:id="1">
    <w:p w:rsidR="007B5BCB" w:rsidRPr="0086519B" w:rsidRDefault="007B5BCB" w:rsidP="007B5BCB">
      <w:pPr>
        <w:pStyle w:val="a4"/>
        <w:rPr>
          <w:szCs w:val="19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уточнение данных организациями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BCB"/>
    <w:rsid w:val="00617B87"/>
    <w:rsid w:val="007B5BCB"/>
    <w:rsid w:val="00D0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B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7B5BCB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7B5BCB"/>
    <w:rPr>
      <w:vertAlign w:val="superscript"/>
    </w:rPr>
  </w:style>
  <w:style w:type="paragraph" w:customStyle="1" w:styleId="PlainText">
    <w:name w:val="Plain Text"/>
    <w:basedOn w:val="a"/>
    <w:rsid w:val="007B5BC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7B5BCB"/>
  </w:style>
  <w:style w:type="character" w:customStyle="1" w:styleId="a5">
    <w:name w:val="Текст сноски Знак"/>
    <w:basedOn w:val="a0"/>
    <w:link w:val="a4"/>
    <w:rsid w:val="007B5B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7B5BCB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7B5B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5BC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B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7B5BCB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7B5BCB"/>
    <w:rPr>
      <w:vertAlign w:val="superscript"/>
    </w:rPr>
  </w:style>
  <w:style w:type="paragraph" w:customStyle="1" w:styleId="PlainText">
    <w:name w:val="Plain Text"/>
    <w:basedOn w:val="a"/>
    <w:rsid w:val="007B5BC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7B5BCB"/>
  </w:style>
  <w:style w:type="character" w:customStyle="1" w:styleId="a5">
    <w:name w:val="Текст сноски Знак"/>
    <w:basedOn w:val="a0"/>
    <w:link w:val="a4"/>
    <w:rsid w:val="007B5B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7B5BCB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7B5B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5BC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7892720306513412E-2"/>
          <c:y val="0.18696397941680962"/>
          <c:w val="0.95402298850574707"/>
          <c:h val="0.5248713550600343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691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5457080422227158E-2"/>
                  <c:y val="-2.85584315479142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5479047839111719E-2"/>
                  <c:y val="-2.88157660819954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3393735562509674E-2"/>
                  <c:y val="1.91087670185462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1078335406946045E-2"/>
                  <c:y val="-2.49435681515566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6004517383217596E-2"/>
                  <c:y val="1.5279500387511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2846408171749638E-2"/>
                  <c:y val="-2.61998793324905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4362425640707114E-2"/>
                  <c:y val="-2.6667301644233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3962937118894242E-2"/>
                  <c:y val="-2.9411679043619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6551751522717689E-2"/>
                  <c:y val="1.85042098132946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1477933498989233E-2"/>
                  <c:y val="-2.830967794187503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37,0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0.10876829831784275"/>
                  <c:y val="7.15960311551603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36,0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0.11263277662237903"/>
                  <c:y val="-3.78808950659070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43,6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0.10223328810056627"/>
                  <c:y val="-7.089123538078120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42,6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3375403017593783E-5"/>
                  <c:y val="0"/>
                </c:manualLayout>
              </c:layout>
              <c:tx>
                <c:rich>
                  <a:bodyPr/>
                  <a:lstStyle/>
                  <a:p>
                    <a:pPr>
                      <a:defRPr sz="799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/>
                      <a:t>28,1</a:t>
                    </a:r>
                  </a:p>
                </c:rich>
              </c:tx>
              <c:spPr>
                <a:noFill/>
                <a:ln w="25381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81">
                <a:noFill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3"/>
                <c:pt idx="0">
                  <c:v>май</c:v>
                </c:pt>
                <c:pt idx="1">
                  <c:v>июнь</c:v>
                </c:pt>
                <c:pt idx="2">
                  <c:v>июль</c:v>
                </c:pt>
                <c:pt idx="3">
                  <c:v>август</c:v>
                </c:pt>
                <c:pt idx="4">
                  <c:v>сентябрь</c:v>
                </c:pt>
                <c:pt idx="5">
                  <c:v>октябрь</c:v>
                </c:pt>
                <c:pt idx="6">
                  <c:v>ноябрь</c:v>
                </c:pt>
                <c:pt idx="7">
                  <c:v>декабрь</c:v>
                </c:pt>
                <c:pt idx="8">
                  <c:v>январь</c:v>
                </c:pt>
                <c:pt idx="9">
                  <c:v>февраль</c:v>
                </c:pt>
                <c:pt idx="10">
                  <c:v>март</c:v>
                </c:pt>
                <c:pt idx="11">
                  <c:v>апрель</c:v>
                </c:pt>
                <c:pt idx="12">
                  <c:v>май</c:v>
                </c:pt>
              </c:strCache>
            </c:strRef>
          </c:cat>
          <c:val>
            <c:numRef>
              <c:f>Sheet1!$B$2:$O$2</c:f>
              <c:numCache>
                <c:formatCode>General</c:formatCode>
                <c:ptCount val="14"/>
                <c:pt idx="0">
                  <c:v>58.4</c:v>
                </c:pt>
                <c:pt idx="1">
                  <c:v>36.4</c:v>
                </c:pt>
                <c:pt idx="2">
                  <c:v>35.6</c:v>
                </c:pt>
                <c:pt idx="3">
                  <c:v>31.5</c:v>
                </c:pt>
                <c:pt idx="4">
                  <c:v>17.5</c:v>
                </c:pt>
                <c:pt idx="5">
                  <c:v>33.4</c:v>
                </c:pt>
                <c:pt idx="6">
                  <c:v>28.1</c:v>
                </c:pt>
                <c:pt idx="7">
                  <c:v>20.100000000000001</c:v>
                </c:pt>
                <c:pt idx="8">
                  <c:v>15.9</c:v>
                </c:pt>
                <c:pt idx="9">
                  <c:v>37</c:v>
                </c:pt>
                <c:pt idx="10">
                  <c:v>43.6</c:v>
                </c:pt>
                <c:pt idx="11">
                  <c:v>42.6</c:v>
                </c:pt>
                <c:pt idx="12">
                  <c:v>36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691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381">
                <a:noFill/>
              </a:ln>
            </c:spPr>
            <c:txPr>
              <a:bodyPr/>
              <a:lstStyle/>
              <a:p>
                <a:pPr>
                  <a:defRPr sz="1499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3"/>
                <c:pt idx="0">
                  <c:v>май</c:v>
                </c:pt>
                <c:pt idx="1">
                  <c:v>июнь</c:v>
                </c:pt>
                <c:pt idx="2">
                  <c:v>июль</c:v>
                </c:pt>
                <c:pt idx="3">
                  <c:v>август</c:v>
                </c:pt>
                <c:pt idx="4">
                  <c:v>сентябрь</c:v>
                </c:pt>
                <c:pt idx="5">
                  <c:v>октябрь</c:v>
                </c:pt>
                <c:pt idx="6">
                  <c:v>ноябрь</c:v>
                </c:pt>
                <c:pt idx="7">
                  <c:v>декабрь</c:v>
                </c:pt>
                <c:pt idx="8">
                  <c:v>январь</c:v>
                </c:pt>
                <c:pt idx="9">
                  <c:v>февраль</c:v>
                </c:pt>
                <c:pt idx="10">
                  <c:v>март</c:v>
                </c:pt>
                <c:pt idx="11">
                  <c:v>апрель</c:v>
                </c:pt>
                <c:pt idx="12">
                  <c:v>май</c:v>
                </c:pt>
              </c:strCache>
            </c:strRef>
          </c:cat>
          <c:val>
            <c:numRef>
              <c:f>Sheet1!$B$3:$O$3</c:f>
              <c:numCache>
                <c:formatCode>General</c:formatCode>
                <c:ptCount val="14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55774976"/>
        <c:axId val="155777280"/>
      </c:lineChart>
      <c:catAx>
        <c:axId val="1557749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899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57772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5777280"/>
        <c:scaling>
          <c:orientation val="minMax"/>
          <c:min val="0"/>
        </c:scaling>
        <c:delete val="0"/>
        <c:axPos val="l"/>
        <c:majorGridlines>
          <c:spPr>
            <a:ln w="3173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5774976"/>
        <c:crosses val="autoZero"/>
        <c:crossBetween val="between"/>
        <c:majorUnit val="20"/>
      </c:valAx>
      <c:spPr>
        <a:noFill/>
        <a:ln w="2538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4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0.76825</cdr:x>
      <cdr:y>0.13425</cdr:y>
    </cdr:from>
    <cdr:to>
      <cdr:x>0.9425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19777" y="745500"/>
          <a:ext cx="866380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0.066</cdr:x>
      <cdr:y>0</cdr:y>
    </cdr:from>
    <cdr:to>
      <cdr:x>0.92425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8155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endParaRPr lang="ru-RU"/>
        </a:p>
      </cdr:txBody>
    </cdr:sp>
  </cdr:relSizeAnchor>
  <cdr:relSizeAnchor xmlns:cdr="http://schemas.openxmlformats.org/drawingml/2006/chartDrawing">
    <cdr:from>
      <cdr:x>0.83875</cdr:x>
      <cdr:y>0.9075</cdr:y>
    </cdr:from>
    <cdr:to>
      <cdr:x>0.99975</cdr:x>
      <cdr:y>0.94875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70307" y="5039416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2017 год</a:t>
          </a:r>
          <a:endParaRPr lang="ru-RU"/>
        </a:p>
      </cdr:txBody>
    </cdr:sp>
  </cdr:relSizeAnchor>
  <cdr:relSizeAnchor xmlns:cdr="http://schemas.openxmlformats.org/drawingml/2006/chartDrawing">
    <cdr:from>
      <cdr:x>0.37525</cdr:x>
      <cdr:y>0.9145</cdr:y>
    </cdr:from>
    <cdr:to>
      <cdr:x>0.53425</cdr:x>
      <cdr:y>0.95575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5762" y="5078287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2016 год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Альбина Ивановна</dc:creator>
  <cp:keywords/>
  <dc:description/>
  <cp:lastModifiedBy>Степанова Альбина Ивановна</cp:lastModifiedBy>
  <cp:revision>1</cp:revision>
  <dcterms:created xsi:type="dcterms:W3CDTF">2017-06-30T12:35:00Z</dcterms:created>
  <dcterms:modified xsi:type="dcterms:W3CDTF">2017-06-30T12:35:00Z</dcterms:modified>
</cp:coreProperties>
</file>